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83" w:rsidRDefault="00FE6116">
      <w:r>
        <w:rPr>
          <w:noProof/>
        </w:rPr>
        <w:drawing>
          <wp:inline distT="0" distB="0" distL="0" distR="0">
            <wp:extent cx="3030855" cy="5092065"/>
            <wp:effectExtent l="0" t="0" r="0" b="0"/>
            <wp:docPr id="8" name="image3.png" descr="регулировщик.2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регулировщик.2jp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509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:rsidR="00761983" w:rsidRDefault="00761983"/>
    <w:p w:rsidR="00761983" w:rsidRDefault="00FE6116">
      <w:pPr>
        <w:spacing w:after="0" w:line="240" w:lineRule="auto"/>
        <w:rPr>
          <w:rFonts w:ascii="Ariston" w:eastAsia="Ariston" w:hAnsi="Ariston" w:cs="Ariston"/>
          <w:b/>
          <w:i/>
          <w:color w:val="FF0000"/>
          <w:sz w:val="36"/>
          <w:szCs w:val="36"/>
        </w:rPr>
      </w:pPr>
      <w:r>
        <w:rPr>
          <w:rFonts w:ascii="Ariston" w:eastAsia="Ariston" w:hAnsi="Ariston" w:cs="Ariston"/>
          <w:b/>
          <w:i/>
          <w:color w:val="FF0000"/>
          <w:sz w:val="36"/>
          <w:szCs w:val="36"/>
        </w:rPr>
        <w:t xml:space="preserve">            Это нужно знать!</w:t>
      </w:r>
    </w:p>
    <w:p w:rsidR="00761983" w:rsidRDefault="00761983">
      <w:pPr>
        <w:spacing w:after="0" w:line="240" w:lineRule="auto"/>
        <w:rPr>
          <w:rFonts w:ascii="Ariston" w:eastAsia="Ariston" w:hAnsi="Ariston" w:cs="Ariston"/>
          <w:b/>
          <w:i/>
          <w:sz w:val="36"/>
          <w:szCs w:val="36"/>
        </w:rPr>
      </w:pPr>
    </w:p>
    <w:p w:rsidR="00761983" w:rsidRDefault="00FE6116">
      <w:pPr>
        <w:spacing w:after="0" w:line="240" w:lineRule="auto"/>
        <w:rPr>
          <w:rFonts w:ascii="Ariston" w:eastAsia="Ariston" w:hAnsi="Ariston" w:cs="Ariston"/>
          <w:b/>
          <w:i/>
          <w:sz w:val="36"/>
          <w:szCs w:val="36"/>
        </w:rPr>
      </w:pPr>
      <w:r>
        <w:rPr>
          <w:rFonts w:ascii="Ariston" w:eastAsia="Ariston" w:hAnsi="Ariston" w:cs="Ariston"/>
          <w:b/>
          <w:i/>
          <w:sz w:val="36"/>
          <w:szCs w:val="36"/>
        </w:rPr>
        <w:t xml:space="preserve"> Правила  дорожного движения.</w:t>
      </w:r>
    </w:p>
    <w:p w:rsidR="00761983" w:rsidRDefault="00761983">
      <w:pPr>
        <w:spacing w:after="0" w:line="240" w:lineRule="auto"/>
        <w:rPr>
          <w:rFonts w:ascii="Ariston" w:eastAsia="Ariston" w:hAnsi="Ariston" w:cs="Ariston"/>
          <w:b/>
          <w:i/>
          <w:sz w:val="36"/>
          <w:szCs w:val="36"/>
        </w:rPr>
      </w:pPr>
    </w:p>
    <w:p w:rsidR="00761983" w:rsidRDefault="00FE6116">
      <w:pPr>
        <w:spacing w:after="0" w:line="240" w:lineRule="auto"/>
        <w:rPr>
          <w:rFonts w:ascii="Ariston" w:eastAsia="Ariston" w:hAnsi="Ariston" w:cs="Ariston"/>
          <w:b/>
          <w:i/>
          <w:color w:val="FF0000"/>
          <w:sz w:val="36"/>
          <w:szCs w:val="36"/>
        </w:rPr>
      </w:pPr>
      <w:r>
        <w:rPr>
          <w:rFonts w:ascii="Ariston" w:eastAsia="Ariston" w:hAnsi="Ariston" w:cs="Ariston"/>
          <w:b/>
          <w:i/>
          <w:sz w:val="36"/>
          <w:szCs w:val="36"/>
        </w:rPr>
        <w:lastRenderedPageBreak/>
        <w:t xml:space="preserve">      </w:t>
      </w:r>
    </w:p>
    <w:p w:rsidR="00761983" w:rsidRDefault="00FE6116">
      <w:pPr>
        <w:spacing w:after="0" w:line="240" w:lineRule="auto"/>
        <w:rPr>
          <w:rFonts w:ascii="Ariston" w:eastAsia="Ariston" w:hAnsi="Ariston" w:cs="Ariston"/>
          <w:b/>
          <w:i/>
          <w:color w:val="FF0000"/>
          <w:sz w:val="28"/>
          <w:szCs w:val="28"/>
        </w:rPr>
      </w:pPr>
      <w:r>
        <w:rPr>
          <w:rFonts w:ascii="Ariston" w:eastAsia="Ariston" w:hAnsi="Ariston" w:cs="Ariston"/>
          <w:b/>
          <w:i/>
          <w:color w:val="FF0000"/>
          <w:sz w:val="28"/>
          <w:szCs w:val="28"/>
        </w:rPr>
        <w:t xml:space="preserve">           Пешеходные светофоры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noProof/>
        </w:rPr>
        <w:drawing>
          <wp:inline distT="0" distB="0" distL="0" distR="0">
            <wp:extent cx="1226424" cy="919883"/>
            <wp:effectExtent l="0" t="0" r="0" b="0"/>
            <wp:docPr id="7" name="image2.png" descr="совр светофо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совр светофор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424" cy="919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светофоре красный свет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Опасен путь - прохода нет!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Зеленый  вспыхнул впереди -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Свободный путь - переходи</w:t>
      </w:r>
      <w:r>
        <w:rPr>
          <w:rFonts w:ascii="Times New Roman" w:eastAsia="Times New Roman" w:hAnsi="Times New Roman" w:cs="Times New Roman"/>
          <w:b/>
          <w:i/>
        </w:rPr>
        <w:t>!</w:t>
      </w:r>
    </w:p>
    <w:p w:rsidR="00761983" w:rsidRDefault="0076198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</w:rPr>
      </w:pPr>
    </w:p>
    <w:p w:rsidR="00761983" w:rsidRDefault="00FE6116">
      <w:pPr>
        <w:spacing w:after="0" w:line="240" w:lineRule="auto"/>
        <w:ind w:left="709"/>
        <w:rPr>
          <w:rFonts w:ascii="Ariston" w:eastAsia="Ariston" w:hAnsi="Ariston" w:cs="Ariston"/>
          <w:b/>
          <w:i/>
          <w:color w:val="FF0000"/>
          <w:sz w:val="28"/>
          <w:szCs w:val="28"/>
        </w:rPr>
      </w:pPr>
      <w:r>
        <w:rPr>
          <w:rFonts w:ascii="Ariston" w:eastAsia="Ariston" w:hAnsi="Ariston" w:cs="Ariston"/>
          <w:b/>
          <w:i/>
          <w:sz w:val="28"/>
          <w:szCs w:val="28"/>
        </w:rPr>
        <w:t xml:space="preserve"> </w:t>
      </w:r>
      <w:r>
        <w:rPr>
          <w:rFonts w:ascii="Ariston" w:eastAsia="Ariston" w:hAnsi="Ariston" w:cs="Ariston"/>
          <w:b/>
          <w:i/>
          <w:color w:val="FF0000"/>
          <w:sz w:val="28"/>
          <w:szCs w:val="28"/>
        </w:rPr>
        <w:t>Пешеходная дорожка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  <w:r>
        <w:rPr>
          <w:rFonts w:ascii="Times New Roman" w:eastAsia="Times New Roman" w:hAnsi="Times New Roman" w:cs="Times New Roman"/>
          <w:b/>
          <w:i/>
          <w:noProof/>
        </w:rPr>
        <w:drawing>
          <wp:inline distT="0" distB="0" distL="0" distR="0">
            <wp:extent cx="1222752" cy="1222752"/>
            <wp:effectExtent l="0" t="0" r="0" b="0"/>
            <wp:docPr id="10" name="image5.png" descr="8c8b19db05ea9e50cbc20516dbfe0ce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8c8b19db05ea9e50cbc20516dbfe0ce7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752" cy="1222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Пешеходная дорожка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 машин тебя спасет,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Ведь ходить по той дорожке 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Может только пешеход!</w:t>
      </w:r>
    </w:p>
    <w:p w:rsidR="00761983" w:rsidRDefault="0076198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</w:rPr>
      </w:pPr>
    </w:p>
    <w:p w:rsidR="00761983" w:rsidRDefault="00FE6116">
      <w:pPr>
        <w:spacing w:after="0" w:line="240" w:lineRule="auto"/>
        <w:ind w:left="709"/>
        <w:rPr>
          <w:rFonts w:ascii="Ariston" w:eastAsia="Ariston" w:hAnsi="Ariston" w:cs="Ariston"/>
          <w:b/>
          <w:i/>
          <w:color w:val="FF0000"/>
          <w:sz w:val="28"/>
          <w:szCs w:val="28"/>
        </w:rPr>
      </w:pPr>
      <w:r>
        <w:rPr>
          <w:rFonts w:ascii="Ariston" w:eastAsia="Ariston" w:hAnsi="Ariston" w:cs="Ariston"/>
          <w:b/>
          <w:i/>
          <w:color w:val="FF0000"/>
          <w:sz w:val="28"/>
          <w:szCs w:val="28"/>
        </w:rPr>
        <w:t>Пешеходный переход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</w:rPr>
        <w:drawing>
          <wp:inline distT="0" distB="0" distL="0" distR="0">
            <wp:extent cx="1344793" cy="1330423"/>
            <wp:effectExtent l="0" t="0" r="0" b="0"/>
            <wp:docPr id="6" name="image1.png" descr="пешеходный перех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пешеходный переход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793" cy="1330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Здесь наземный переход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Ходит целый день народ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Ты, водитель, не грусти,</w:t>
      </w:r>
    </w:p>
    <w:p w:rsidR="00761983" w:rsidRDefault="00FE611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Пешехода пропусти!</w:t>
      </w:r>
    </w:p>
    <w:p w:rsidR="00761983" w:rsidRDefault="00FE6116">
      <w:pPr>
        <w:spacing w:after="0" w:line="240" w:lineRule="auto"/>
        <w:rPr>
          <w:rFonts w:ascii="Ariston" w:eastAsia="Ariston" w:hAnsi="Ariston" w:cs="Ariston"/>
          <w:b/>
          <w:i/>
          <w:sz w:val="36"/>
          <w:szCs w:val="36"/>
        </w:rPr>
      </w:pPr>
      <w:r>
        <w:rPr>
          <w:rFonts w:ascii="Ariston" w:eastAsia="Ariston" w:hAnsi="Ariston" w:cs="Ariston"/>
          <w:b/>
          <w:i/>
          <w:sz w:val="36"/>
          <w:szCs w:val="36"/>
        </w:rPr>
        <w:lastRenderedPageBreak/>
        <w:t xml:space="preserve">     </w:t>
      </w:r>
      <w:r>
        <w:rPr>
          <w:rFonts w:ascii="Ariston" w:eastAsia="Ariston" w:hAnsi="Ariston" w:cs="Ariston"/>
          <w:b/>
          <w:i/>
          <w:noProof/>
          <w:sz w:val="36"/>
          <w:szCs w:val="36"/>
        </w:rPr>
        <w:drawing>
          <wp:inline distT="0" distB="0" distL="0" distR="0">
            <wp:extent cx="2563061" cy="2297787"/>
            <wp:effectExtent l="0" t="0" r="0" b="0"/>
            <wp:docPr id="9" name="image4.png" descr="регулировщ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регулировщик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3061" cy="2297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Здесь, на посту в любое время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Дежурит ловкий постовой, 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 управляет сразу всеми,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Кто перед ним на мостовой.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Никто на свете  так не может, Одним движением руки, 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Остановить поток прохожих,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пропустить грузовики.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Там, где шумный перекресток, 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Где машин не сосчитать,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Перейти не так уж просто,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Если правила не знать.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Пусть запомнят твердо дети,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Верно поступает тот,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Кто лишь при зеленом свете</w:t>
      </w:r>
    </w:p>
    <w:p w:rsidR="00761983" w:rsidRDefault="00FE6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Через улицу идет!</w:t>
      </w:r>
    </w:p>
    <w:p w:rsidR="00761983" w:rsidRDefault="00761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1983" w:rsidRDefault="00761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1983" w:rsidRDefault="00761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7315" w:rsidRDefault="00207315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Правила для юного пешехода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Ходи по тротуарам, только с правой стороны.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Переходи улицу по пешеходному переходу.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3. Переходи улицу на зеленый сигнал светофора.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На красный и желтый сигнал светофора нельзя переходить улицу.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При переходе дороги посмотри, не ли опасности, нет ли рядом машин 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6. Нельзя обходить стоящий автобус – это опасно. Подожди пока автобус отъедет от остановки.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7.  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При переходе улицы посмотрите сначала налево, дойди до середины, потом посмотри направо и продолжи  путь.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8. Если переходишь дорогу с малышом, крепко держи его за руку.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Никогда не перебегай дорогу перед близко идущим автомобилем.</w:t>
      </w:r>
    </w:p>
    <w:p w:rsidR="00761983" w:rsidRDefault="00FE6116">
      <w:pPr>
        <w:spacing w:before="280" w:after="2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За городом нужно идти по обочине, навстречу транспортному потоку</w:t>
      </w:r>
    </w:p>
    <w:p w:rsidR="00761983" w:rsidRDefault="00761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1983" w:rsidRDefault="00761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1983" w:rsidRDefault="00761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1983" w:rsidRDefault="00FE6116">
      <w:pPr>
        <w:spacing w:before="280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     ЗАПРЕЩАЕТСЯ —   </w:t>
      </w:r>
    </w:p>
    <w:p w:rsidR="00761983" w:rsidRDefault="00FE6116">
      <w:pPr>
        <w:spacing w:before="280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РАЗРЕШАЕТСЯ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И проспекты и бульвары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Всюду улицы шумны,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Проходи по тротуару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Только с правой стороны!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Тут шалить, мешать народу 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ЗАПРЕЩАЕТСЯ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Быть примерным пешеходом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РАЗРЕШАЕТСЯ...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Если едешь ты в трамвае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И вокруг тебя народ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Не толкаясь, не зевая,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Проходи скорей вперед.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Ехать «зайцем» как известно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ЗАПРЕЩАЕТСЯ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Уступать старушке место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РАЗРЕШАЕТСЯ...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Если ты гуляешь просто, 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Все равно в перед гляди,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Через шумный перекресток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Осторожно проходи.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Переход при красном свете</w:t>
      </w:r>
    </w:p>
    <w:p w:rsidR="00761983" w:rsidRDefault="00FE611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ЗАПРЕЩАЕТСЯ</w:t>
      </w:r>
    </w:p>
    <w:p w:rsidR="00761983" w:rsidRDefault="00FE6116">
      <w:pPr>
        <w:spacing w:before="280"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При зеленом даже детям</w:t>
      </w:r>
    </w:p>
    <w:p w:rsidR="00761983" w:rsidRDefault="00FE6116">
      <w:pPr>
        <w:spacing w:before="280" w:after="0" w:line="240" w:lineRule="auto"/>
        <w:ind w:firstLine="33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РАЗРЕШАЕТСЯ…</w:t>
      </w:r>
    </w:p>
    <w:p w:rsidR="00761983" w:rsidRDefault="00FE6116" w:rsidP="0020731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lastRenderedPageBreak/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орожные знаки</w:t>
      </w:r>
    </w:p>
    <w:p w:rsidR="00761983" w:rsidRDefault="00FE6116">
      <w:pPr>
        <w:spacing w:before="280" w:after="280" w:line="240" w:lineRule="auto"/>
        <w:ind w:firstLine="339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Город, в котором с тобой мы живем,</w:t>
      </w:r>
    </w:p>
    <w:p w:rsidR="00761983" w:rsidRDefault="00FE6116">
      <w:pPr>
        <w:spacing w:before="280" w:after="280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Можно</w:t>
      </w:r>
      <w:proofErr w:type="gramEnd"/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 xml:space="preserve"> но праву сравнить с букварем.</w:t>
      </w:r>
    </w:p>
    <w:p w:rsidR="00761983" w:rsidRDefault="00FE6116">
      <w:pPr>
        <w:spacing w:before="280" w:after="280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Вот она, азбука, – над мостовой.</w:t>
      </w:r>
    </w:p>
    <w:p w:rsidR="00761983" w:rsidRDefault="00FE6116">
      <w:pPr>
        <w:spacing w:before="280" w:after="280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Знаки развешаны над головой.</w:t>
      </w:r>
    </w:p>
    <w:p w:rsidR="00761983" w:rsidRDefault="00FE6116">
      <w:pPr>
        <w:spacing w:before="120" w:after="280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Азбукой улиц, проспектов, дорог</w:t>
      </w:r>
    </w:p>
    <w:p w:rsidR="00761983" w:rsidRDefault="00FE6116">
      <w:pPr>
        <w:spacing w:before="280" w:after="280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Город дает нам все время урок.</w:t>
      </w:r>
    </w:p>
    <w:p w:rsidR="00761983" w:rsidRDefault="00FE6116">
      <w:pPr>
        <w:spacing w:before="280" w:after="280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Азбуку города помни всегда,</w:t>
      </w:r>
    </w:p>
    <w:p w:rsidR="00761983" w:rsidRDefault="00FE6116">
      <w:pPr>
        <w:spacing w:before="280"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Чтоб не случилась с тобою беда</w:t>
      </w:r>
    </w:p>
    <w:p w:rsidR="00761983" w:rsidRDefault="00FE6116">
      <w:pPr>
        <w:spacing w:after="280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Знаки важные дорожные –</w:t>
      </w:r>
    </w:p>
    <w:p w:rsidR="00761983" w:rsidRDefault="00FE6116">
      <w:pPr>
        <w:spacing w:before="280" w:after="280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Компас взрослых и ребят.</w:t>
      </w:r>
    </w:p>
    <w:p w:rsidR="00761983" w:rsidRDefault="00FE6116">
      <w:pPr>
        <w:spacing w:before="280" w:after="280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Дети, будьте осторожны!</w:t>
      </w:r>
    </w:p>
    <w:p w:rsidR="00761983" w:rsidRDefault="00FE6116">
      <w:pPr>
        <w:spacing w:before="280" w:after="280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Знайте, что нельзя, что можно!</w:t>
      </w:r>
    </w:p>
    <w:p w:rsidR="00761983" w:rsidRDefault="00FE6116">
      <w:pPr>
        <w:spacing w:before="280" w:after="280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Выполняйте непреложно</w:t>
      </w:r>
    </w:p>
    <w:p w:rsidR="00761983" w:rsidRDefault="00FE6116">
      <w:pPr>
        <w:spacing w:before="280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Все, что знаки говорят</w:t>
      </w:r>
    </w:p>
    <w:sectPr w:rsidR="00761983">
      <w:pgSz w:w="16838" w:h="11906"/>
      <w:pgMar w:top="426" w:right="536" w:bottom="568" w:left="567" w:header="708" w:footer="708" w:gutter="0"/>
      <w:pgNumType w:start="1"/>
      <w:cols w:num="3" w:space="720" w:equalWidth="0">
        <w:col w:w="5103" w:space="213"/>
        <w:col w:w="5103" w:space="213"/>
        <w:col w:w="51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983"/>
    <w:rsid w:val="00207315"/>
    <w:rsid w:val="00761983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23F5"/>
  <w15:docId w15:val="{D0DFF13E-BE3A-4ECE-B442-5C33FBC9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9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2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C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2020-05-28T09:33:00Z</dcterms:created>
  <dcterms:modified xsi:type="dcterms:W3CDTF">2020-11-23T11:35:00Z</dcterms:modified>
</cp:coreProperties>
</file>